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791B3" w14:textId="77777777" w:rsidR="00BB6A30" w:rsidRDefault="00BB6A30" w:rsidP="00EC508B">
      <w:pPr>
        <w:ind w:left="-284" w:right="-149"/>
        <w:jc w:val="center"/>
        <w:rPr>
          <w:rFonts w:ascii="Times New Roman" w:hAnsi="Times New Roman" w:cs="Times New Roman"/>
          <w:b/>
          <w:noProof/>
          <w:sz w:val="22"/>
          <w:u w:val="single"/>
          <w:lang w:eastAsia="it-IT"/>
        </w:rPr>
      </w:pPr>
    </w:p>
    <w:p w14:paraId="679D4F39" w14:textId="77777777" w:rsidR="0053013A" w:rsidRPr="00186410" w:rsidRDefault="0053013A" w:rsidP="00EC508B">
      <w:pPr>
        <w:ind w:left="-284" w:right="-149"/>
        <w:jc w:val="center"/>
        <w:rPr>
          <w:rFonts w:ascii="Times New Roman" w:hAnsi="Times New Roman" w:cs="Times New Roman"/>
          <w:u w:val="single"/>
        </w:rPr>
      </w:pPr>
      <w:r w:rsidRPr="00186410">
        <w:rPr>
          <w:rFonts w:ascii="Times New Roman" w:hAnsi="Times New Roman" w:cs="Times New Roman"/>
          <w:noProof/>
          <w:u w:val="single"/>
          <w:lang w:eastAsia="it-IT"/>
        </w:rPr>
        <w:t>COMUNICATO STAMPA</w:t>
      </w:r>
    </w:p>
    <w:p w14:paraId="18F53DB0" w14:textId="77777777" w:rsidR="0053013A" w:rsidRDefault="0053013A" w:rsidP="00EC508B">
      <w:pPr>
        <w:ind w:left="-284" w:right="-149"/>
        <w:jc w:val="center"/>
        <w:rPr>
          <w:rFonts w:ascii="Times New Roman" w:hAnsi="Times New Roman" w:cs="Times New Roman"/>
          <w:b/>
          <w:sz w:val="32"/>
        </w:rPr>
      </w:pPr>
    </w:p>
    <w:p w14:paraId="701AF024" w14:textId="77777777" w:rsidR="00EC508B" w:rsidRDefault="00EC508B" w:rsidP="00EC508B">
      <w:pPr>
        <w:ind w:left="-284" w:right="-149"/>
        <w:jc w:val="center"/>
        <w:rPr>
          <w:rFonts w:ascii="Times New Roman" w:hAnsi="Times New Roman" w:cs="Times New Roman"/>
          <w:b/>
          <w:sz w:val="28"/>
        </w:rPr>
      </w:pPr>
    </w:p>
    <w:p w14:paraId="223212E4" w14:textId="1AD1439A" w:rsidR="00493C7F" w:rsidRDefault="009C6C12" w:rsidP="00EC508B">
      <w:pPr>
        <w:ind w:left="-284" w:right="-149"/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>
        <w:rPr>
          <w:rFonts w:ascii="Times New Roman" w:hAnsi="Times New Roman" w:cs="Times New Roman"/>
          <w:b/>
          <w:sz w:val="32"/>
        </w:rPr>
        <w:t>Estate 2021</w:t>
      </w:r>
      <w:r w:rsidR="00261954">
        <w:rPr>
          <w:rFonts w:ascii="Times New Roman" w:hAnsi="Times New Roman" w:cs="Times New Roman"/>
          <w:b/>
          <w:sz w:val="32"/>
        </w:rPr>
        <w:t xml:space="preserve">: </w:t>
      </w:r>
      <w:r>
        <w:rPr>
          <w:rFonts w:ascii="Times New Roman" w:hAnsi="Times New Roman" w:cs="Times New Roman"/>
          <w:b/>
          <w:sz w:val="32"/>
        </w:rPr>
        <w:t>è il momento di “cliccare Italia”</w:t>
      </w:r>
      <w:r w:rsidR="00261954">
        <w:rPr>
          <w:rFonts w:ascii="Times New Roman" w:hAnsi="Times New Roman" w:cs="Times New Roman"/>
          <w:b/>
          <w:sz w:val="32"/>
        </w:rPr>
        <w:t xml:space="preserve"> </w:t>
      </w:r>
    </w:p>
    <w:p w14:paraId="6571AB11" w14:textId="77777777" w:rsidR="009C6C12" w:rsidRPr="00F3690E" w:rsidRDefault="009C6C12" w:rsidP="00EC508B">
      <w:pPr>
        <w:ind w:left="-284" w:right="-149"/>
        <w:jc w:val="center"/>
        <w:rPr>
          <w:rFonts w:ascii="Times New Roman" w:hAnsi="Times New Roman" w:cs="Times New Roman"/>
          <w:b/>
          <w:sz w:val="16"/>
        </w:rPr>
      </w:pPr>
    </w:p>
    <w:p w14:paraId="7C2E75B6" w14:textId="77777777" w:rsidR="00981A23" w:rsidRDefault="00981A23" w:rsidP="00261954">
      <w:pPr>
        <w:ind w:left="-284" w:right="-14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</w:t>
      </w:r>
      <w:r w:rsidR="0068114D">
        <w:rPr>
          <w:rFonts w:ascii="Times New Roman" w:hAnsi="Times New Roman" w:cs="Times New Roman"/>
          <w:b/>
          <w:sz w:val="28"/>
        </w:rPr>
        <w:t>iaggi in Italia</w:t>
      </w:r>
      <w:r w:rsidR="002E4E6F">
        <w:rPr>
          <w:rFonts w:ascii="Times New Roman" w:hAnsi="Times New Roman" w:cs="Times New Roman"/>
          <w:b/>
          <w:sz w:val="28"/>
        </w:rPr>
        <w:t xml:space="preserve"> </w:t>
      </w:r>
      <w:r w:rsidR="0068114D">
        <w:rPr>
          <w:rFonts w:ascii="Times New Roman" w:hAnsi="Times New Roman" w:cs="Times New Roman"/>
          <w:b/>
          <w:sz w:val="28"/>
        </w:rPr>
        <w:t>con</w:t>
      </w:r>
      <w:r w:rsidR="00261954">
        <w:rPr>
          <w:rFonts w:ascii="Times New Roman" w:hAnsi="Times New Roman" w:cs="Times New Roman"/>
          <w:b/>
          <w:sz w:val="28"/>
        </w:rPr>
        <w:t xml:space="preserve"> esperienze</w:t>
      </w:r>
      <w:r w:rsidR="002E4E6F">
        <w:rPr>
          <w:rFonts w:ascii="Times New Roman" w:hAnsi="Times New Roman" w:cs="Times New Roman"/>
          <w:b/>
          <w:sz w:val="28"/>
        </w:rPr>
        <w:t xml:space="preserve"> a tema</w:t>
      </w:r>
      <w:r w:rsidR="009C6C12">
        <w:rPr>
          <w:rFonts w:ascii="Times New Roman" w:hAnsi="Times New Roman" w:cs="Times New Roman"/>
          <w:b/>
          <w:sz w:val="28"/>
        </w:rPr>
        <w:t xml:space="preserve"> tra borghi e paesaggi </w:t>
      </w:r>
      <w:r w:rsidR="0068114D">
        <w:rPr>
          <w:rFonts w:ascii="Times New Roman" w:hAnsi="Times New Roman" w:cs="Times New Roman"/>
          <w:b/>
          <w:sz w:val="28"/>
        </w:rPr>
        <w:t>naturali</w:t>
      </w:r>
      <w:r w:rsidR="009C6C12">
        <w:rPr>
          <w:rFonts w:ascii="Times New Roman" w:hAnsi="Times New Roman" w:cs="Times New Roman"/>
          <w:b/>
          <w:sz w:val="28"/>
        </w:rPr>
        <w:t xml:space="preserve"> </w:t>
      </w:r>
    </w:p>
    <w:p w14:paraId="31288D6E" w14:textId="1C3E7AAC" w:rsidR="0053013A" w:rsidRPr="00186410" w:rsidRDefault="00261954" w:rsidP="00261954">
      <w:pPr>
        <w:ind w:left="-284" w:right="-149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da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prenotare su click-it.it</w:t>
      </w:r>
      <w:r w:rsidR="00981A23">
        <w:rPr>
          <w:rFonts w:ascii="Times New Roman" w:hAnsi="Times New Roman" w:cs="Times New Roman"/>
          <w:b/>
          <w:sz w:val="28"/>
        </w:rPr>
        <w:t xml:space="preserve">: </w:t>
      </w:r>
      <w:r w:rsidR="00981A23">
        <w:rPr>
          <w:rFonts w:ascii="Times New Roman" w:hAnsi="Times New Roman" w:cs="Times New Roman"/>
          <w:b/>
          <w:sz w:val="28"/>
        </w:rPr>
        <w:t>i vantaggi per agenti e operatori</w:t>
      </w:r>
    </w:p>
    <w:p w14:paraId="7BC67206" w14:textId="77777777" w:rsidR="0053013A" w:rsidRPr="00186410" w:rsidRDefault="0053013A" w:rsidP="00EC508B">
      <w:pPr>
        <w:ind w:left="-284" w:right="-149"/>
        <w:jc w:val="center"/>
        <w:rPr>
          <w:rStyle w:val="Enfasigrassetto"/>
          <w:rFonts w:ascii="Times New Roman" w:hAnsi="Times New Roman" w:cs="Times New Roman"/>
          <w:color w:val="FFFFFF"/>
          <w:sz w:val="32"/>
          <w:shd w:val="clear" w:color="auto" w:fill="E03131"/>
        </w:rPr>
      </w:pPr>
    </w:p>
    <w:p w14:paraId="743EDF13" w14:textId="77777777" w:rsidR="00F3690E" w:rsidRDefault="00F3690E" w:rsidP="00EC508B">
      <w:pPr>
        <w:ind w:left="-284" w:right="-149"/>
        <w:rPr>
          <w:rFonts w:ascii="Times New Roman" w:hAnsi="Times New Roman" w:cs="Times New Roman"/>
          <w:sz w:val="20"/>
        </w:rPr>
      </w:pPr>
    </w:p>
    <w:p w14:paraId="2B00DDE8" w14:textId="77777777" w:rsidR="00F3690E" w:rsidRPr="00566E14" w:rsidRDefault="00F3690E" w:rsidP="00EC508B">
      <w:pPr>
        <w:ind w:left="-284" w:right="-149"/>
        <w:rPr>
          <w:rFonts w:ascii="Times New Roman" w:hAnsi="Times New Roman" w:cs="Times New Roman"/>
          <w:sz w:val="20"/>
        </w:rPr>
      </w:pPr>
    </w:p>
    <w:p w14:paraId="40D01042" w14:textId="23F4D69A" w:rsidR="00B6068C" w:rsidRDefault="0068114D" w:rsidP="00EC508B">
      <w:pPr>
        <w:ind w:left="-284" w:right="-1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il momento di cliccare Italia in questa </w:t>
      </w:r>
      <w:r w:rsidR="00B6068C">
        <w:rPr>
          <w:rFonts w:ascii="Times New Roman" w:hAnsi="Times New Roman" w:cs="Times New Roman"/>
        </w:rPr>
        <w:t xml:space="preserve">che è l’estate </w:t>
      </w:r>
      <w:r>
        <w:rPr>
          <w:rFonts w:ascii="Times New Roman" w:hAnsi="Times New Roman" w:cs="Times New Roman"/>
        </w:rPr>
        <w:t xml:space="preserve">del turismo </w:t>
      </w:r>
      <w:r w:rsidR="00B6068C">
        <w:rPr>
          <w:rFonts w:ascii="Times New Roman" w:hAnsi="Times New Roman" w:cs="Times New Roman"/>
        </w:rPr>
        <w:t>slow e</w:t>
      </w:r>
      <w:r>
        <w:rPr>
          <w:rFonts w:ascii="Times New Roman" w:hAnsi="Times New Roman" w:cs="Times New Roman"/>
        </w:rPr>
        <w:t xml:space="preserve"> di prossimità. </w:t>
      </w:r>
      <w:r w:rsidR="00B6068C">
        <w:rPr>
          <w:rFonts w:ascii="Times New Roman" w:hAnsi="Times New Roman" w:cs="Times New Roman"/>
        </w:rPr>
        <w:t xml:space="preserve">Sono centinaia le destinazioni italiane che meritano di essere scoperte e vissute con esperienze memorabili </w:t>
      </w:r>
      <w:r w:rsidR="000579A2">
        <w:rPr>
          <w:rFonts w:ascii="Times New Roman" w:hAnsi="Times New Roman" w:cs="Times New Roman"/>
        </w:rPr>
        <w:t xml:space="preserve">nei borghi, al </w:t>
      </w:r>
      <w:r w:rsidR="00B6068C">
        <w:rPr>
          <w:rFonts w:ascii="Times New Roman" w:hAnsi="Times New Roman" w:cs="Times New Roman"/>
        </w:rPr>
        <w:t xml:space="preserve">mare, </w:t>
      </w:r>
      <w:r w:rsidR="000579A2">
        <w:rPr>
          <w:rFonts w:ascii="Times New Roman" w:hAnsi="Times New Roman" w:cs="Times New Roman"/>
        </w:rPr>
        <w:t xml:space="preserve">in campagna, in collina o in </w:t>
      </w:r>
      <w:r w:rsidR="00B6068C">
        <w:rPr>
          <w:rFonts w:ascii="Times New Roman" w:hAnsi="Times New Roman" w:cs="Times New Roman"/>
        </w:rPr>
        <w:t>montagna. E c</w:t>
      </w:r>
      <w:r>
        <w:rPr>
          <w:rFonts w:ascii="Times New Roman" w:hAnsi="Times New Roman" w:cs="Times New Roman"/>
        </w:rPr>
        <w:t>entinaia</w:t>
      </w:r>
      <w:r w:rsidR="00B6068C">
        <w:rPr>
          <w:rFonts w:ascii="Times New Roman" w:hAnsi="Times New Roman" w:cs="Times New Roman"/>
        </w:rPr>
        <w:t xml:space="preserve"> sono</w:t>
      </w:r>
      <w:r>
        <w:rPr>
          <w:rFonts w:ascii="Times New Roman" w:hAnsi="Times New Roman" w:cs="Times New Roman"/>
        </w:rPr>
        <w:t xml:space="preserve"> le proposte </w:t>
      </w:r>
      <w:r w:rsidR="00B6068C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 xml:space="preserve"> scegliere su </w:t>
      </w:r>
      <w:r w:rsidRPr="007069FB">
        <w:rPr>
          <w:rFonts w:ascii="Times New Roman" w:hAnsi="Times New Roman" w:cs="Times New Roman"/>
          <w:b/>
        </w:rPr>
        <w:t>click-it</w:t>
      </w:r>
      <w:r w:rsidR="00283B0B" w:rsidRPr="007069FB">
        <w:rPr>
          <w:rFonts w:ascii="Times New Roman" w:hAnsi="Times New Roman" w:cs="Times New Roman"/>
          <w:b/>
        </w:rPr>
        <w:t>.</w:t>
      </w:r>
      <w:r w:rsidRPr="007069FB">
        <w:rPr>
          <w:rFonts w:ascii="Times New Roman" w:hAnsi="Times New Roman" w:cs="Times New Roman"/>
          <w:b/>
        </w:rPr>
        <w:t>it</w:t>
      </w:r>
      <w:r>
        <w:rPr>
          <w:rFonts w:ascii="Times New Roman" w:hAnsi="Times New Roman" w:cs="Times New Roman"/>
        </w:rPr>
        <w:t xml:space="preserve"> per organizzare un itinerario </w:t>
      </w:r>
      <w:r w:rsidR="00B6068C">
        <w:rPr>
          <w:rFonts w:ascii="Times New Roman" w:hAnsi="Times New Roman" w:cs="Times New Roman"/>
        </w:rPr>
        <w:t>lontan</w:t>
      </w:r>
      <w:r w:rsidR="00283B0B">
        <w:rPr>
          <w:rFonts w:ascii="Times New Roman" w:hAnsi="Times New Roman" w:cs="Times New Roman"/>
        </w:rPr>
        <w:t>o</w:t>
      </w:r>
      <w:r w:rsidR="00B6068C">
        <w:rPr>
          <w:rFonts w:ascii="Times New Roman" w:hAnsi="Times New Roman" w:cs="Times New Roman"/>
        </w:rPr>
        <w:t xml:space="preserve"> dalla folla, costruito sugli interessi di ogni viaggiatore. </w:t>
      </w:r>
      <w:r w:rsidR="00FE1622" w:rsidRPr="00FE1622">
        <w:rPr>
          <w:rFonts w:ascii="Times New Roman" w:hAnsi="Times New Roman" w:cs="Times New Roman"/>
        </w:rPr>
        <w:t xml:space="preserve">CLiCK iT, </w:t>
      </w:r>
      <w:r w:rsidR="00FE1622">
        <w:rPr>
          <w:rFonts w:ascii="Times New Roman" w:hAnsi="Times New Roman" w:cs="Times New Roman"/>
        </w:rPr>
        <w:t xml:space="preserve">la prima </w:t>
      </w:r>
      <w:r w:rsidR="00FE1622" w:rsidRPr="00FE1622">
        <w:rPr>
          <w:rFonts w:ascii="Times New Roman" w:hAnsi="Times New Roman" w:cs="Times New Roman"/>
          <w:b/>
        </w:rPr>
        <w:t>online travel agency</w:t>
      </w:r>
      <w:r w:rsidR="00FE1622" w:rsidRPr="00FE1622">
        <w:rPr>
          <w:rFonts w:ascii="Times New Roman" w:hAnsi="Times New Roman" w:cs="Times New Roman"/>
        </w:rPr>
        <w:t xml:space="preserve"> dedicat</w:t>
      </w:r>
      <w:r w:rsidR="00FE1622">
        <w:rPr>
          <w:rFonts w:ascii="Times New Roman" w:hAnsi="Times New Roman" w:cs="Times New Roman"/>
        </w:rPr>
        <w:t>a</w:t>
      </w:r>
      <w:r w:rsidR="00FE1622" w:rsidRPr="00FE1622">
        <w:rPr>
          <w:rFonts w:ascii="Times New Roman" w:hAnsi="Times New Roman" w:cs="Times New Roman"/>
        </w:rPr>
        <w:t xml:space="preserve"> ai viaggi </w:t>
      </w:r>
      <w:r w:rsidR="00FE1622" w:rsidRPr="00FE1622">
        <w:rPr>
          <w:rFonts w:ascii="Times New Roman" w:hAnsi="Times New Roman" w:cs="Times New Roman"/>
          <w:i/>
        </w:rPr>
        <w:t>undertourism</w:t>
      </w:r>
      <w:r w:rsidR="00FE1622" w:rsidRPr="00FE1622">
        <w:rPr>
          <w:rFonts w:ascii="Times New Roman" w:hAnsi="Times New Roman" w:cs="Times New Roman"/>
        </w:rPr>
        <w:t xml:space="preserve"> in Italia, </w:t>
      </w:r>
      <w:r w:rsidR="007069FB">
        <w:rPr>
          <w:rFonts w:ascii="Times New Roman" w:hAnsi="Times New Roman" w:cs="Times New Roman"/>
        </w:rPr>
        <w:t>fornisce</w:t>
      </w:r>
      <w:r w:rsidR="00FE1622">
        <w:rPr>
          <w:rFonts w:ascii="Times New Roman" w:hAnsi="Times New Roman" w:cs="Times New Roman"/>
        </w:rPr>
        <w:t xml:space="preserve"> a tour operator, agenzie di viaggi, strutture ricettive e operatori del turismo esperienziale </w:t>
      </w:r>
      <w:r w:rsidR="007069FB">
        <w:rPr>
          <w:rFonts w:ascii="Times New Roman" w:hAnsi="Times New Roman" w:cs="Times New Roman"/>
        </w:rPr>
        <w:t xml:space="preserve">un canale di vendita facile da utilizzare, </w:t>
      </w:r>
      <w:r w:rsidR="007069FB" w:rsidRPr="007069FB">
        <w:rPr>
          <w:rFonts w:ascii="Times New Roman" w:hAnsi="Times New Roman" w:cs="Times New Roman"/>
          <w:b/>
        </w:rPr>
        <w:t>senza costi fissi</w:t>
      </w:r>
      <w:r w:rsidR="007069FB">
        <w:rPr>
          <w:rFonts w:ascii="Times New Roman" w:hAnsi="Times New Roman" w:cs="Times New Roman"/>
        </w:rPr>
        <w:t>, applicando solo la commissione del 10% sul venduto</w:t>
      </w:r>
      <w:r w:rsidR="00FE1622">
        <w:rPr>
          <w:rFonts w:ascii="Times New Roman" w:hAnsi="Times New Roman" w:cs="Times New Roman"/>
        </w:rPr>
        <w:t>.</w:t>
      </w:r>
      <w:r w:rsidR="007069FB">
        <w:rPr>
          <w:rFonts w:ascii="Times New Roman" w:hAnsi="Times New Roman" w:cs="Times New Roman"/>
        </w:rPr>
        <w:t xml:space="preserve"> Inoltre, </w:t>
      </w:r>
      <w:r w:rsidR="00FE1622">
        <w:rPr>
          <w:rFonts w:ascii="Times New Roman" w:hAnsi="Times New Roman" w:cs="Times New Roman"/>
        </w:rPr>
        <w:t xml:space="preserve">offre alle </w:t>
      </w:r>
      <w:r w:rsidR="00FE1622" w:rsidRPr="00FE1622">
        <w:rPr>
          <w:rFonts w:ascii="Times New Roman" w:hAnsi="Times New Roman" w:cs="Times New Roman"/>
          <w:b/>
        </w:rPr>
        <w:t>agenzie</w:t>
      </w:r>
      <w:r w:rsidR="00FE1622">
        <w:rPr>
          <w:rFonts w:ascii="Times New Roman" w:hAnsi="Times New Roman" w:cs="Times New Roman"/>
        </w:rPr>
        <w:t xml:space="preserve"> una versione b2b2c personalizzata che gli agenti possono utilizzare per prenotare offerte</w:t>
      </w:r>
      <w:r w:rsidR="00FE1622" w:rsidRPr="00FE1622">
        <w:rPr>
          <w:rFonts w:ascii="Times New Roman" w:hAnsi="Times New Roman" w:cs="Times New Roman"/>
        </w:rPr>
        <w:t xml:space="preserve"> </w:t>
      </w:r>
      <w:proofErr w:type="spellStart"/>
      <w:r w:rsidR="007069FB">
        <w:rPr>
          <w:rFonts w:ascii="Times New Roman" w:hAnsi="Times New Roman" w:cs="Times New Roman"/>
        </w:rPr>
        <w:t>customizzate</w:t>
      </w:r>
      <w:proofErr w:type="spellEnd"/>
      <w:r w:rsidR="00FE1622">
        <w:rPr>
          <w:rFonts w:ascii="Times New Roman" w:hAnsi="Times New Roman" w:cs="Times New Roman"/>
        </w:rPr>
        <w:t xml:space="preserve"> per i loro clienti</w:t>
      </w:r>
      <w:r w:rsidR="007069FB">
        <w:rPr>
          <w:rFonts w:ascii="Times New Roman" w:hAnsi="Times New Roman" w:cs="Times New Roman"/>
        </w:rPr>
        <w:t xml:space="preserve"> con il sistema del </w:t>
      </w:r>
      <w:r w:rsidR="007069FB" w:rsidRPr="007069FB">
        <w:rPr>
          <w:rFonts w:ascii="Times New Roman" w:hAnsi="Times New Roman" w:cs="Times New Roman"/>
          <w:b/>
        </w:rPr>
        <w:t>dynamic packaging</w:t>
      </w:r>
      <w:r w:rsidR="00FE1622">
        <w:rPr>
          <w:rFonts w:ascii="Times New Roman" w:hAnsi="Times New Roman" w:cs="Times New Roman"/>
        </w:rPr>
        <w:t xml:space="preserve">. Il portale offre anche diverse soluzioni per dare visibilità alle </w:t>
      </w:r>
      <w:r w:rsidR="00FE1622" w:rsidRPr="00FE1622">
        <w:rPr>
          <w:rFonts w:ascii="Times New Roman" w:hAnsi="Times New Roman" w:cs="Times New Roman"/>
          <w:b/>
        </w:rPr>
        <w:t>destinazioni</w:t>
      </w:r>
      <w:r w:rsidR="00FE1622">
        <w:rPr>
          <w:rFonts w:ascii="Times New Roman" w:hAnsi="Times New Roman" w:cs="Times New Roman"/>
        </w:rPr>
        <w:t xml:space="preserve"> con sezioni e siti dedicati che, all’interno della piattaforma, mettono in evidenza</w:t>
      </w:r>
      <w:r w:rsidR="007069FB">
        <w:rPr>
          <w:rFonts w:ascii="Times New Roman" w:hAnsi="Times New Roman" w:cs="Times New Roman"/>
        </w:rPr>
        <w:t xml:space="preserve"> i loro</w:t>
      </w:r>
      <w:r w:rsidR="00FE1622">
        <w:rPr>
          <w:rFonts w:ascii="Times New Roman" w:hAnsi="Times New Roman" w:cs="Times New Roman"/>
        </w:rPr>
        <w:t xml:space="preserve"> contenuti editoriali e </w:t>
      </w:r>
      <w:r w:rsidR="007069FB">
        <w:rPr>
          <w:rFonts w:ascii="Times New Roman" w:hAnsi="Times New Roman" w:cs="Times New Roman"/>
        </w:rPr>
        <w:t xml:space="preserve">le </w:t>
      </w:r>
      <w:r w:rsidR="00FE1622">
        <w:rPr>
          <w:rFonts w:ascii="Times New Roman" w:hAnsi="Times New Roman" w:cs="Times New Roman"/>
        </w:rPr>
        <w:t xml:space="preserve">proposte di viaggio degli operatori verso il loro territorio, prenotabili </w:t>
      </w:r>
      <w:r w:rsidR="007069FB">
        <w:rPr>
          <w:rFonts w:ascii="Times New Roman" w:hAnsi="Times New Roman" w:cs="Times New Roman"/>
        </w:rPr>
        <w:t xml:space="preserve">online </w:t>
      </w:r>
      <w:r w:rsidR="00FE1622">
        <w:rPr>
          <w:rFonts w:ascii="Times New Roman" w:hAnsi="Times New Roman" w:cs="Times New Roman"/>
        </w:rPr>
        <w:t xml:space="preserve">con pochi clic.  </w:t>
      </w:r>
    </w:p>
    <w:p w14:paraId="02367CD9" w14:textId="77777777" w:rsidR="00FE1622" w:rsidRDefault="00FE1622" w:rsidP="00EC508B">
      <w:pPr>
        <w:ind w:left="-284" w:right="-149"/>
        <w:jc w:val="both"/>
        <w:rPr>
          <w:rFonts w:ascii="Times New Roman" w:hAnsi="Times New Roman" w:cs="Times New Roman"/>
        </w:rPr>
      </w:pPr>
    </w:p>
    <w:p w14:paraId="5F6478CD" w14:textId="77777777" w:rsidR="0068114D" w:rsidRDefault="005F11CC" w:rsidP="00EC508B">
      <w:pPr>
        <w:ind w:left="-284" w:right="-1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Sorvolare </w:t>
      </w:r>
      <w:r w:rsidR="00DA5FBB">
        <w:rPr>
          <w:rFonts w:ascii="Times New Roman" w:hAnsi="Times New Roman" w:cs="Times New Roman"/>
        </w:rPr>
        <w:t>il Parco dei Monti Sibillini</w:t>
      </w:r>
      <w:r>
        <w:rPr>
          <w:rFonts w:ascii="Times New Roman" w:hAnsi="Times New Roman" w:cs="Times New Roman"/>
        </w:rPr>
        <w:t xml:space="preserve"> in mongolfiera, </w:t>
      </w:r>
      <w:r w:rsidR="00DA5FBB">
        <w:rPr>
          <w:rFonts w:ascii="Times New Roman" w:hAnsi="Times New Roman" w:cs="Times New Roman"/>
        </w:rPr>
        <w:t xml:space="preserve">degustare piatti e vini abruzzesi in un tradizionale trabocco sulla Costa dei Trabocchi, </w:t>
      </w:r>
      <w:r w:rsidR="009C6C12">
        <w:rPr>
          <w:rFonts w:ascii="Times New Roman" w:hAnsi="Times New Roman" w:cs="Times New Roman"/>
        </w:rPr>
        <w:t>respirare a pieni polmoni con il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forest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bathing</w:t>
      </w:r>
      <w:proofErr w:type="spellEnd"/>
      <w:r w:rsidR="009C6C12">
        <w:rPr>
          <w:rFonts w:ascii="Times New Roman" w:hAnsi="Times New Roman" w:cs="Times New Roman"/>
        </w:rPr>
        <w:t xml:space="preserve"> in</w:t>
      </w:r>
      <w:r w:rsidR="009C6C12" w:rsidRPr="009C6C12">
        <w:rPr>
          <w:rFonts w:ascii="Times New Roman" w:hAnsi="Times New Roman" w:cs="Times New Roman"/>
        </w:rPr>
        <w:t xml:space="preserve"> </w:t>
      </w:r>
      <w:r w:rsidR="00DA5FBB">
        <w:rPr>
          <w:rFonts w:ascii="Times New Roman" w:hAnsi="Times New Roman" w:cs="Times New Roman"/>
        </w:rPr>
        <w:t>un’antica faggeta dell'A</w:t>
      </w:r>
      <w:r w:rsidR="009C6C12" w:rsidRPr="009C6C12">
        <w:rPr>
          <w:rFonts w:ascii="Times New Roman" w:hAnsi="Times New Roman" w:cs="Times New Roman"/>
        </w:rPr>
        <w:t>ppennino Umbro-Marchigiano</w:t>
      </w:r>
      <w:r w:rsidR="009C6C12">
        <w:rPr>
          <w:rFonts w:ascii="Times New Roman" w:hAnsi="Times New Roman" w:cs="Times New Roman"/>
        </w:rPr>
        <w:t xml:space="preserve">, </w:t>
      </w:r>
      <w:r w:rsidR="00DA5FBB">
        <w:rPr>
          <w:rFonts w:ascii="Times New Roman" w:hAnsi="Times New Roman" w:cs="Times New Roman"/>
        </w:rPr>
        <w:t xml:space="preserve">fare rafting e yoga nel Parco del Pollino, </w:t>
      </w:r>
      <w:r>
        <w:rPr>
          <w:rFonts w:ascii="Times New Roman" w:hAnsi="Times New Roman" w:cs="Times New Roman"/>
        </w:rPr>
        <w:t xml:space="preserve">preparare cioccolatini con </w:t>
      </w:r>
      <w:r w:rsidR="0068114D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 xml:space="preserve"> ma</w:t>
      </w:r>
      <w:r w:rsidR="002E4E6F">
        <w:rPr>
          <w:rFonts w:ascii="Times New Roman" w:hAnsi="Times New Roman" w:cs="Times New Roman"/>
        </w:rPr>
        <w:t>î</w:t>
      </w:r>
      <w:r>
        <w:rPr>
          <w:rFonts w:ascii="Times New Roman" w:hAnsi="Times New Roman" w:cs="Times New Roman"/>
        </w:rPr>
        <w:t>tre chocolatier in Sicilia</w:t>
      </w:r>
      <w:r w:rsidR="002E4E6F">
        <w:rPr>
          <w:rFonts w:ascii="Times New Roman" w:hAnsi="Times New Roman" w:cs="Times New Roman"/>
        </w:rPr>
        <w:t>. E</w:t>
      </w:r>
      <w:r>
        <w:rPr>
          <w:rFonts w:ascii="Times New Roman" w:hAnsi="Times New Roman" w:cs="Times New Roman"/>
        </w:rPr>
        <w:t xml:space="preserve"> ancora</w:t>
      </w:r>
      <w:r w:rsidR="009C6C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E4E6F">
        <w:rPr>
          <w:rFonts w:ascii="Times New Roman" w:hAnsi="Times New Roman" w:cs="Times New Roman"/>
        </w:rPr>
        <w:t xml:space="preserve">aspettare l’alba sull’altopiano di </w:t>
      </w:r>
      <w:proofErr w:type="spellStart"/>
      <w:r w:rsidR="002E4E6F">
        <w:rPr>
          <w:rFonts w:ascii="Times New Roman" w:hAnsi="Times New Roman" w:cs="Times New Roman"/>
        </w:rPr>
        <w:t>Argimusco</w:t>
      </w:r>
      <w:proofErr w:type="spellEnd"/>
      <w:r w:rsidR="002E4E6F">
        <w:rPr>
          <w:rFonts w:ascii="Times New Roman" w:hAnsi="Times New Roman" w:cs="Times New Roman"/>
        </w:rPr>
        <w:t xml:space="preserve"> per vedere il sole </w:t>
      </w:r>
      <w:r w:rsidR="0068114D">
        <w:rPr>
          <w:rFonts w:ascii="Times New Roman" w:hAnsi="Times New Roman" w:cs="Times New Roman"/>
        </w:rPr>
        <w:t xml:space="preserve">sorgere sui </w:t>
      </w:r>
      <w:r w:rsidR="002E4E6F">
        <w:rPr>
          <w:rFonts w:ascii="Times New Roman" w:hAnsi="Times New Roman" w:cs="Times New Roman"/>
        </w:rPr>
        <w:t>megaliti</w:t>
      </w:r>
      <w:r w:rsidR="002E4E6F" w:rsidRPr="002E4E6F">
        <w:rPr>
          <w:rFonts w:ascii="Times New Roman" w:hAnsi="Times New Roman" w:cs="Times New Roman"/>
        </w:rPr>
        <w:t xml:space="preserve"> </w:t>
      </w:r>
      <w:r w:rsidR="002E4E6F">
        <w:rPr>
          <w:rFonts w:ascii="Times New Roman" w:hAnsi="Times New Roman" w:cs="Times New Roman"/>
        </w:rPr>
        <w:t>della Stonehenge siciliana, scoprire l’altra Venezia pedalando sull’isola di Pellestrina,</w:t>
      </w:r>
      <w:r w:rsidR="009C6C12">
        <w:rPr>
          <w:rFonts w:ascii="Times New Roman" w:hAnsi="Times New Roman" w:cs="Times New Roman"/>
        </w:rPr>
        <w:t xml:space="preserve"> passeggiare</w:t>
      </w:r>
      <w:r w:rsidR="002E4E6F">
        <w:rPr>
          <w:rFonts w:ascii="Times New Roman" w:hAnsi="Times New Roman" w:cs="Times New Roman"/>
        </w:rPr>
        <w:t xml:space="preserve"> tra </w:t>
      </w:r>
      <w:r w:rsidR="009C6C12">
        <w:rPr>
          <w:rFonts w:ascii="Times New Roman" w:hAnsi="Times New Roman" w:cs="Times New Roman"/>
        </w:rPr>
        <w:t>i vigneti del</w:t>
      </w:r>
      <w:r w:rsidR="002E4E6F">
        <w:rPr>
          <w:rFonts w:ascii="Times New Roman" w:hAnsi="Times New Roman" w:cs="Times New Roman"/>
        </w:rPr>
        <w:t>le Colline del Prosecco di Conegliano e Valdobbiadene, Patrimonio dell’Umanità Unesco</w:t>
      </w:r>
      <w:r w:rsidR="009C6C12">
        <w:rPr>
          <w:rFonts w:ascii="Times New Roman" w:hAnsi="Times New Roman" w:cs="Times New Roman"/>
        </w:rPr>
        <w:t>. Oppure</w:t>
      </w:r>
      <w:r w:rsidR="002E4E6F">
        <w:rPr>
          <w:rFonts w:ascii="Times New Roman" w:hAnsi="Times New Roman" w:cs="Times New Roman"/>
        </w:rPr>
        <w:t xml:space="preserve"> </w:t>
      </w:r>
      <w:r w:rsidR="009C6C12">
        <w:rPr>
          <w:rFonts w:ascii="Times New Roman" w:hAnsi="Times New Roman" w:cs="Times New Roman"/>
        </w:rPr>
        <w:t xml:space="preserve">partecipare a un laboratorio di ceramica </w:t>
      </w:r>
      <w:r w:rsidR="0068114D">
        <w:rPr>
          <w:rFonts w:ascii="Times New Roman" w:hAnsi="Times New Roman" w:cs="Times New Roman"/>
        </w:rPr>
        <w:t>nella bottega del</w:t>
      </w:r>
      <w:r w:rsidR="009C6C12">
        <w:rPr>
          <w:rFonts w:ascii="Times New Roman" w:hAnsi="Times New Roman" w:cs="Times New Roman"/>
        </w:rPr>
        <w:t xml:space="preserve"> mastro vasaio nel cuore delle Marche, scoprire </w:t>
      </w:r>
      <w:r w:rsidR="0068114D">
        <w:rPr>
          <w:rFonts w:ascii="Times New Roman" w:hAnsi="Times New Roman" w:cs="Times New Roman"/>
        </w:rPr>
        <w:t xml:space="preserve">la cultura </w:t>
      </w:r>
      <w:r w:rsidR="009C6C12" w:rsidRPr="009C6C12">
        <w:rPr>
          <w:rFonts w:ascii="Times New Roman" w:hAnsi="Times New Roman" w:cs="Times New Roman"/>
        </w:rPr>
        <w:t>de</w:t>
      </w:r>
      <w:r w:rsidR="0068114D">
        <w:rPr>
          <w:rFonts w:ascii="Times New Roman" w:hAnsi="Times New Roman" w:cs="Times New Roman"/>
        </w:rPr>
        <w:t xml:space="preserve">lla comunità </w:t>
      </w:r>
      <w:proofErr w:type="spellStart"/>
      <w:r w:rsidR="009C6C12" w:rsidRPr="009C6C12">
        <w:rPr>
          <w:rFonts w:ascii="Times New Roman" w:hAnsi="Times New Roman" w:cs="Times New Roman"/>
        </w:rPr>
        <w:t>Arbëreshe</w:t>
      </w:r>
      <w:proofErr w:type="spellEnd"/>
      <w:r w:rsidR="009C6C12">
        <w:rPr>
          <w:rFonts w:ascii="Times New Roman" w:hAnsi="Times New Roman" w:cs="Times New Roman"/>
        </w:rPr>
        <w:t xml:space="preserve"> a Civita in provincia di Cosenza, </w:t>
      </w:r>
      <w:r w:rsidR="005833F9">
        <w:rPr>
          <w:rFonts w:ascii="Times New Roman" w:hAnsi="Times New Roman" w:cs="Times New Roman"/>
        </w:rPr>
        <w:t xml:space="preserve">esplorare i Monti Iblei in Sicilia </w:t>
      </w:r>
      <w:r>
        <w:rPr>
          <w:rFonts w:ascii="Times New Roman" w:hAnsi="Times New Roman" w:cs="Times New Roman"/>
        </w:rPr>
        <w:t>con un’escursione in fuori strada.</w:t>
      </w:r>
      <w:r w:rsidR="0068114D">
        <w:rPr>
          <w:rFonts w:ascii="Times New Roman" w:hAnsi="Times New Roman" w:cs="Times New Roman"/>
        </w:rPr>
        <w:t xml:space="preserve"> </w:t>
      </w:r>
    </w:p>
    <w:p w14:paraId="0DF87EDF" w14:textId="77777777" w:rsidR="0068114D" w:rsidRDefault="0068114D" w:rsidP="00EC508B">
      <w:pPr>
        <w:ind w:left="-284" w:right="-149"/>
        <w:jc w:val="both"/>
        <w:rPr>
          <w:rFonts w:ascii="Times New Roman" w:hAnsi="Times New Roman" w:cs="Times New Roman"/>
        </w:rPr>
      </w:pPr>
    </w:p>
    <w:p w14:paraId="12BA9A96" w14:textId="68B2A776" w:rsidR="00E33016" w:rsidRDefault="007069FB" w:rsidP="00EC508B">
      <w:pPr>
        <w:ind w:left="-284" w:right="-1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 CLiCK iT</w:t>
      </w:r>
      <w:r w:rsidR="00B6068C">
        <w:rPr>
          <w:rFonts w:ascii="Times New Roman" w:hAnsi="Times New Roman" w:cs="Times New Roman"/>
        </w:rPr>
        <w:t xml:space="preserve"> prenotare </w:t>
      </w:r>
      <w:r w:rsidR="0068114D">
        <w:rPr>
          <w:rFonts w:ascii="Times New Roman" w:hAnsi="Times New Roman" w:cs="Times New Roman"/>
        </w:rPr>
        <w:t>proposte alternative al turismo di massa</w:t>
      </w:r>
      <w:r w:rsidR="00B6068C">
        <w:rPr>
          <w:rFonts w:ascii="Times New Roman" w:hAnsi="Times New Roman" w:cs="Times New Roman"/>
        </w:rPr>
        <w:t xml:space="preserve"> è facile. </w:t>
      </w:r>
      <w:r w:rsidR="005F11CC">
        <w:rPr>
          <w:rFonts w:ascii="Times New Roman" w:hAnsi="Times New Roman" w:cs="Times New Roman"/>
        </w:rPr>
        <w:t xml:space="preserve">La piattaforma è </w:t>
      </w:r>
      <w:r w:rsidR="00B6068C">
        <w:rPr>
          <w:rFonts w:ascii="Times New Roman" w:hAnsi="Times New Roman" w:cs="Times New Roman"/>
        </w:rPr>
        <w:t>i</w:t>
      </w:r>
      <w:r w:rsidR="005F11CC">
        <w:rPr>
          <w:rFonts w:ascii="Times New Roman" w:hAnsi="Times New Roman" w:cs="Times New Roman"/>
        </w:rPr>
        <w:t xml:space="preserve">ntuitiva e </w:t>
      </w:r>
      <w:r w:rsidR="00B6068C">
        <w:rPr>
          <w:rFonts w:ascii="Times New Roman" w:hAnsi="Times New Roman" w:cs="Times New Roman"/>
        </w:rPr>
        <w:t>raggruppa le offerte in</w:t>
      </w:r>
      <w:r w:rsidR="005F11CC">
        <w:rPr>
          <w:rFonts w:ascii="Times New Roman" w:hAnsi="Times New Roman" w:cs="Times New Roman"/>
        </w:rPr>
        <w:t xml:space="preserve"> </w:t>
      </w:r>
      <w:r w:rsidR="005F11CC" w:rsidRPr="007069FB">
        <w:rPr>
          <w:rFonts w:ascii="Times New Roman" w:hAnsi="Times New Roman" w:cs="Times New Roman"/>
          <w:b/>
        </w:rPr>
        <w:t>tre moduli</w:t>
      </w:r>
      <w:r w:rsidR="005F11CC">
        <w:rPr>
          <w:rFonts w:ascii="Times New Roman" w:hAnsi="Times New Roman" w:cs="Times New Roman"/>
        </w:rPr>
        <w:t>: dove</w:t>
      </w:r>
      <w:r w:rsidR="00261954">
        <w:rPr>
          <w:rFonts w:ascii="Times New Roman" w:hAnsi="Times New Roman" w:cs="Times New Roman"/>
        </w:rPr>
        <w:t xml:space="preserve"> dormire, </w:t>
      </w:r>
      <w:r w:rsidR="005F11CC">
        <w:rPr>
          <w:rFonts w:ascii="Times New Roman" w:hAnsi="Times New Roman" w:cs="Times New Roman"/>
        </w:rPr>
        <w:t xml:space="preserve">cosa fare e i </w:t>
      </w:r>
      <w:r w:rsidR="00261954">
        <w:rPr>
          <w:rFonts w:ascii="Times New Roman" w:hAnsi="Times New Roman" w:cs="Times New Roman"/>
        </w:rPr>
        <w:t xml:space="preserve">pacchetti weekend e vacanze. </w:t>
      </w:r>
      <w:r w:rsidR="00E33016">
        <w:rPr>
          <w:rFonts w:ascii="Times New Roman" w:hAnsi="Times New Roman" w:cs="Times New Roman"/>
        </w:rPr>
        <w:t xml:space="preserve">Tutte le offerte </w:t>
      </w:r>
      <w:r w:rsidR="00261954">
        <w:rPr>
          <w:rFonts w:ascii="Times New Roman" w:hAnsi="Times New Roman" w:cs="Times New Roman"/>
        </w:rPr>
        <w:t xml:space="preserve">sono selezionate dagli </w:t>
      </w:r>
      <w:proofErr w:type="spellStart"/>
      <w:r w:rsidR="00261954" w:rsidRPr="007069FB">
        <w:rPr>
          <w:rFonts w:ascii="Times New Roman" w:hAnsi="Times New Roman" w:cs="Times New Roman"/>
          <w:i/>
        </w:rPr>
        <w:t>ambassador</w:t>
      </w:r>
      <w:proofErr w:type="spellEnd"/>
      <w:r w:rsidR="00261954">
        <w:rPr>
          <w:rFonts w:ascii="Times New Roman" w:hAnsi="Times New Roman" w:cs="Times New Roman"/>
        </w:rPr>
        <w:t xml:space="preserve"> </w:t>
      </w:r>
      <w:r w:rsidR="00E33016">
        <w:rPr>
          <w:rFonts w:ascii="Times New Roman" w:hAnsi="Times New Roman" w:cs="Times New Roman"/>
        </w:rPr>
        <w:t xml:space="preserve">di CLiCK iT </w:t>
      </w:r>
      <w:r w:rsidR="00B6068C">
        <w:rPr>
          <w:rFonts w:ascii="Times New Roman" w:hAnsi="Times New Roman" w:cs="Times New Roman"/>
        </w:rPr>
        <w:t>e</w:t>
      </w:r>
      <w:r w:rsidR="00E33016">
        <w:rPr>
          <w:rFonts w:ascii="Times New Roman" w:hAnsi="Times New Roman" w:cs="Times New Roman"/>
        </w:rPr>
        <w:t xml:space="preserve"> sono suddivise in </w:t>
      </w:r>
      <w:r w:rsidR="00E33016" w:rsidRPr="007069FB">
        <w:rPr>
          <w:rFonts w:ascii="Times New Roman" w:hAnsi="Times New Roman" w:cs="Times New Roman"/>
          <w:b/>
        </w:rPr>
        <w:t>sei categorie tematiche</w:t>
      </w:r>
      <w:r w:rsidR="00E33016">
        <w:rPr>
          <w:rFonts w:ascii="Times New Roman" w:hAnsi="Times New Roman" w:cs="Times New Roman"/>
        </w:rPr>
        <w:t>: enogastronomia, città d’arte, na</w:t>
      </w:r>
      <w:r w:rsidR="000579A2">
        <w:rPr>
          <w:rFonts w:ascii="Times New Roman" w:hAnsi="Times New Roman" w:cs="Times New Roman"/>
        </w:rPr>
        <w:t>tura, sport, benessere, famiglia</w:t>
      </w:r>
      <w:r w:rsidR="00E33016">
        <w:rPr>
          <w:rFonts w:ascii="Times New Roman" w:hAnsi="Times New Roman" w:cs="Times New Roman"/>
        </w:rPr>
        <w:t xml:space="preserve">. Si può </w:t>
      </w:r>
      <w:r w:rsidR="00B6068C">
        <w:rPr>
          <w:rFonts w:ascii="Times New Roman" w:hAnsi="Times New Roman" w:cs="Times New Roman"/>
        </w:rPr>
        <w:t xml:space="preserve">partire </w:t>
      </w:r>
      <w:r w:rsidR="00E33016">
        <w:rPr>
          <w:rFonts w:ascii="Times New Roman" w:hAnsi="Times New Roman" w:cs="Times New Roman"/>
        </w:rPr>
        <w:t>sceglie</w:t>
      </w:r>
      <w:r w:rsidR="00B6068C">
        <w:rPr>
          <w:rFonts w:ascii="Times New Roman" w:hAnsi="Times New Roman" w:cs="Times New Roman"/>
        </w:rPr>
        <w:t>ndo</w:t>
      </w:r>
      <w:r w:rsidR="00E33016">
        <w:rPr>
          <w:rFonts w:ascii="Times New Roman" w:hAnsi="Times New Roman" w:cs="Times New Roman"/>
        </w:rPr>
        <w:t xml:space="preserve"> dove dormire e la piattaforma suggerirà le</w:t>
      </w:r>
      <w:r w:rsidR="005F11CC">
        <w:rPr>
          <w:rFonts w:ascii="Times New Roman" w:hAnsi="Times New Roman" w:cs="Times New Roman"/>
        </w:rPr>
        <w:t xml:space="preserve"> attività da fare nei dintorni </w:t>
      </w:r>
      <w:r w:rsidR="00B6068C">
        <w:rPr>
          <w:rFonts w:ascii="Times New Roman" w:hAnsi="Times New Roman" w:cs="Times New Roman"/>
        </w:rPr>
        <w:t>o</w:t>
      </w:r>
      <w:r w:rsidR="00E33016">
        <w:rPr>
          <w:rFonts w:ascii="Times New Roman" w:hAnsi="Times New Roman" w:cs="Times New Roman"/>
        </w:rPr>
        <w:t xml:space="preserve"> viceversa, </w:t>
      </w:r>
      <w:r w:rsidR="005F11CC">
        <w:rPr>
          <w:rFonts w:ascii="Times New Roman" w:hAnsi="Times New Roman" w:cs="Times New Roman"/>
        </w:rPr>
        <w:t>per</w:t>
      </w:r>
      <w:r w:rsidR="00E33016">
        <w:rPr>
          <w:rFonts w:ascii="Times New Roman" w:hAnsi="Times New Roman" w:cs="Times New Roman"/>
        </w:rPr>
        <w:t xml:space="preserve"> organizzare</w:t>
      </w:r>
      <w:r w:rsidR="005F11CC">
        <w:rPr>
          <w:rFonts w:ascii="Times New Roman" w:hAnsi="Times New Roman" w:cs="Times New Roman"/>
        </w:rPr>
        <w:t xml:space="preserve"> in pochi passaggi</w:t>
      </w:r>
      <w:r w:rsidR="00E33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una </w:t>
      </w:r>
      <w:r w:rsidR="00E33016">
        <w:rPr>
          <w:rFonts w:ascii="Times New Roman" w:hAnsi="Times New Roman" w:cs="Times New Roman"/>
        </w:rPr>
        <w:t xml:space="preserve">vacanza personalizzata con il sistema del </w:t>
      </w:r>
      <w:r w:rsidR="00B6068C">
        <w:rPr>
          <w:rFonts w:ascii="Times New Roman" w:hAnsi="Times New Roman" w:cs="Times New Roman"/>
        </w:rPr>
        <w:t xml:space="preserve">dynamic packaging. </w:t>
      </w:r>
      <w:r>
        <w:rPr>
          <w:rFonts w:ascii="Times New Roman" w:hAnsi="Times New Roman" w:cs="Times New Roman"/>
        </w:rPr>
        <w:t>Per prenotare</w:t>
      </w:r>
      <w:r w:rsidR="00B6068C">
        <w:rPr>
          <w:rFonts w:ascii="Times New Roman" w:hAnsi="Times New Roman" w:cs="Times New Roman"/>
        </w:rPr>
        <w:t xml:space="preserve"> </w:t>
      </w:r>
      <w:r w:rsidR="000579A2">
        <w:rPr>
          <w:rFonts w:ascii="Times New Roman" w:hAnsi="Times New Roman" w:cs="Times New Roman"/>
        </w:rPr>
        <w:t xml:space="preserve">un pacchetto </w:t>
      </w:r>
      <w:r w:rsidR="00B6068C">
        <w:rPr>
          <w:rFonts w:ascii="Times New Roman" w:hAnsi="Times New Roman" w:cs="Times New Roman"/>
        </w:rPr>
        <w:t>di viaggio già pront</w:t>
      </w:r>
      <w:r w:rsidR="000579A2">
        <w:rPr>
          <w:rFonts w:ascii="Times New Roman" w:hAnsi="Times New Roman" w:cs="Times New Roman"/>
        </w:rPr>
        <w:t>o</w:t>
      </w:r>
      <w:r w:rsidR="00E330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non serve</w:t>
      </w:r>
      <w:r w:rsidR="00B6068C">
        <w:rPr>
          <w:rFonts w:ascii="Times New Roman" w:hAnsi="Times New Roman" w:cs="Times New Roman"/>
        </w:rPr>
        <w:t xml:space="preserve"> far altro che scorrere</w:t>
      </w:r>
      <w:r w:rsidR="005F11CC">
        <w:rPr>
          <w:rFonts w:ascii="Times New Roman" w:hAnsi="Times New Roman" w:cs="Times New Roman"/>
        </w:rPr>
        <w:t xml:space="preserve"> tra </w:t>
      </w:r>
      <w:r w:rsidR="00283B0B">
        <w:rPr>
          <w:rFonts w:ascii="Times New Roman" w:hAnsi="Times New Roman" w:cs="Times New Roman"/>
        </w:rPr>
        <w:t xml:space="preserve">le offerte di </w:t>
      </w:r>
      <w:r w:rsidR="005F11CC">
        <w:rPr>
          <w:rFonts w:ascii="Times New Roman" w:hAnsi="Times New Roman" w:cs="Times New Roman"/>
        </w:rPr>
        <w:t>weekend e vacanze</w:t>
      </w:r>
      <w:r w:rsidR="00E33016">
        <w:rPr>
          <w:rFonts w:ascii="Times New Roman" w:hAnsi="Times New Roman" w:cs="Times New Roman"/>
        </w:rPr>
        <w:t>.</w:t>
      </w:r>
      <w:r w:rsidR="00B6068C">
        <w:rPr>
          <w:rFonts w:ascii="Times New Roman" w:hAnsi="Times New Roman" w:cs="Times New Roman"/>
        </w:rPr>
        <w:t xml:space="preserve"> Si può cercare anche per regione con i </w:t>
      </w:r>
      <w:r w:rsidR="00B6068C" w:rsidRPr="007069FB">
        <w:rPr>
          <w:rFonts w:ascii="Times New Roman" w:hAnsi="Times New Roman" w:cs="Times New Roman"/>
          <w:b/>
        </w:rPr>
        <w:t>focus</w:t>
      </w:r>
      <w:r w:rsidR="00283B0B" w:rsidRPr="007069FB">
        <w:rPr>
          <w:rFonts w:ascii="Times New Roman" w:hAnsi="Times New Roman" w:cs="Times New Roman"/>
          <w:b/>
        </w:rPr>
        <w:t xml:space="preserve"> box</w:t>
      </w:r>
      <w:r w:rsidR="00283B0B">
        <w:rPr>
          <w:rFonts w:ascii="Times New Roman" w:hAnsi="Times New Roman" w:cs="Times New Roman"/>
        </w:rPr>
        <w:t xml:space="preserve"> che mettono in evidenza le proposte</w:t>
      </w:r>
      <w:r w:rsidR="00B6068C">
        <w:rPr>
          <w:rFonts w:ascii="Times New Roman" w:hAnsi="Times New Roman" w:cs="Times New Roman"/>
        </w:rPr>
        <w:t xml:space="preserve"> raggruppate per </w:t>
      </w:r>
      <w:r w:rsidR="00B6068C" w:rsidRPr="007069FB">
        <w:rPr>
          <w:rFonts w:ascii="Times New Roman" w:hAnsi="Times New Roman" w:cs="Times New Roman"/>
          <w:b/>
        </w:rPr>
        <w:t>destinazioni</w:t>
      </w:r>
      <w:r w:rsidR="00B6068C">
        <w:rPr>
          <w:rFonts w:ascii="Times New Roman" w:hAnsi="Times New Roman" w:cs="Times New Roman"/>
        </w:rPr>
        <w:t xml:space="preserve">. </w:t>
      </w:r>
      <w:r w:rsidR="00871E2A">
        <w:rPr>
          <w:rFonts w:ascii="Times New Roman" w:hAnsi="Times New Roman" w:cs="Times New Roman"/>
        </w:rPr>
        <w:t>C</w:t>
      </w:r>
      <w:r w:rsidR="00B6068C">
        <w:rPr>
          <w:rFonts w:ascii="Times New Roman" w:hAnsi="Times New Roman" w:cs="Times New Roman"/>
        </w:rPr>
        <w:t>liccare Italia</w:t>
      </w:r>
      <w:r w:rsidR="00871E2A">
        <w:rPr>
          <w:rFonts w:ascii="Times New Roman" w:hAnsi="Times New Roman" w:cs="Times New Roman"/>
        </w:rPr>
        <w:t xml:space="preserve"> è facile</w:t>
      </w:r>
      <w:r w:rsidR="00B6068C">
        <w:rPr>
          <w:rFonts w:ascii="Times New Roman" w:hAnsi="Times New Roman" w:cs="Times New Roman"/>
        </w:rPr>
        <w:t xml:space="preserve"> su click-it.it.</w:t>
      </w:r>
    </w:p>
    <w:bookmarkEnd w:id="0"/>
    <w:p w14:paraId="553C4F40" w14:textId="77777777" w:rsidR="00B6068C" w:rsidRDefault="00B6068C" w:rsidP="007069FB">
      <w:pPr>
        <w:ind w:right="-149"/>
        <w:jc w:val="both"/>
        <w:rPr>
          <w:rFonts w:ascii="Times New Roman" w:hAnsi="Times New Roman" w:cs="Times New Roman"/>
        </w:rPr>
      </w:pPr>
    </w:p>
    <w:p w14:paraId="30D76A23" w14:textId="05FA25E3" w:rsidR="00861F59" w:rsidRPr="00871E2A" w:rsidRDefault="003747BA" w:rsidP="00351EFE">
      <w:pPr>
        <w:spacing w:line="276" w:lineRule="auto"/>
        <w:ind w:left="-284" w:right="-147"/>
        <w:jc w:val="both"/>
        <w:rPr>
          <w:rFonts w:ascii="Times New Roman" w:hAnsi="Times New Roman" w:cs="Times New Roman"/>
        </w:rPr>
      </w:pPr>
      <w:hyperlink r:id="rId7" w:history="1">
        <w:r w:rsidR="00861F59" w:rsidRPr="00871E2A">
          <w:rPr>
            <w:rStyle w:val="Collegamentoipertestuale"/>
            <w:rFonts w:ascii="Times New Roman" w:hAnsi="Times New Roman" w:cs="Times New Roman"/>
          </w:rPr>
          <w:t>www.click-it.it</w:t>
        </w:r>
      </w:hyperlink>
      <w:r w:rsidR="00861F59" w:rsidRPr="00871E2A">
        <w:rPr>
          <w:rFonts w:ascii="Times New Roman" w:hAnsi="Times New Roman" w:cs="Times New Roman"/>
        </w:rPr>
        <w:t xml:space="preserve"> </w:t>
      </w:r>
    </w:p>
    <w:p w14:paraId="1FED7390" w14:textId="02D0B26C" w:rsidR="00B17CB8" w:rsidRPr="00B17CB8" w:rsidRDefault="00B17CB8" w:rsidP="00351EFE">
      <w:pPr>
        <w:spacing w:line="276" w:lineRule="auto"/>
        <w:ind w:left="-284" w:right="-147"/>
        <w:jc w:val="both"/>
        <w:rPr>
          <w:rFonts w:ascii="Times New Roman" w:hAnsi="Times New Roman" w:cs="Times New Roman"/>
          <w:lang w:val="en-GB"/>
        </w:rPr>
      </w:pPr>
      <w:r w:rsidRPr="00351EFE">
        <w:rPr>
          <w:rFonts w:ascii="Times New Roman" w:hAnsi="Times New Roman" w:cs="Times New Roman"/>
          <w:lang w:val="en-GB"/>
        </w:rPr>
        <w:t>Photo galler</w:t>
      </w:r>
      <w:r w:rsidRPr="00C36F58">
        <w:rPr>
          <w:rFonts w:ascii="Times New Roman" w:hAnsi="Times New Roman" w:cs="Times New Roman"/>
          <w:lang w:val="en-GB"/>
        </w:rPr>
        <w:t>y</w:t>
      </w:r>
      <w:r w:rsidRPr="00B17CB8">
        <w:rPr>
          <w:rFonts w:ascii="Times New Roman" w:hAnsi="Times New Roman" w:cs="Times New Roman"/>
          <w:b/>
          <w:lang w:val="en-GB"/>
        </w:rPr>
        <w:t>:</w:t>
      </w:r>
      <w:r w:rsidRPr="00B17CB8">
        <w:rPr>
          <w:rFonts w:ascii="Times New Roman" w:hAnsi="Times New Roman" w:cs="Times New Roman"/>
          <w:lang w:val="en-GB"/>
        </w:rPr>
        <w:t xml:space="preserve"> </w:t>
      </w:r>
      <w:hyperlink r:id="rId8" w:history="1">
        <w:r w:rsidRPr="00B17CB8">
          <w:rPr>
            <w:rStyle w:val="Collegamentoipertestuale"/>
            <w:rFonts w:ascii="Times New Roman" w:hAnsi="Times New Roman" w:cs="Times New Roman"/>
            <w:lang w:val="en-GB"/>
          </w:rPr>
          <w:t>bit.ly/click-it-Bit21</w:t>
        </w:r>
      </w:hyperlink>
    </w:p>
    <w:p w14:paraId="5F3562C2" w14:textId="77777777" w:rsidR="0053013A" w:rsidRPr="00351EFE" w:rsidRDefault="0053013A" w:rsidP="00EC508B">
      <w:pPr>
        <w:ind w:left="-284" w:right="-149"/>
        <w:jc w:val="both"/>
        <w:rPr>
          <w:rFonts w:ascii="Times New Roman" w:hAnsi="Times New Roman" w:cs="Times New Roman"/>
          <w:u w:val="single"/>
        </w:rPr>
      </w:pPr>
      <w:r w:rsidRPr="00351EFE">
        <w:rPr>
          <w:rFonts w:ascii="Times New Roman" w:hAnsi="Times New Roman" w:cs="Times New Roman"/>
          <w:u w:val="single"/>
        </w:rPr>
        <w:t>Contatto stampa</w:t>
      </w:r>
    </w:p>
    <w:p w14:paraId="77AA3B11" w14:textId="6700585B" w:rsidR="00871E2A" w:rsidRDefault="0053013A" w:rsidP="008521D8">
      <w:pPr>
        <w:ind w:left="-284" w:right="-149"/>
        <w:jc w:val="both"/>
        <w:rPr>
          <w:rFonts w:ascii="Times New Roman" w:hAnsi="Times New Roman" w:cs="Times New Roman"/>
        </w:rPr>
      </w:pPr>
      <w:r w:rsidRPr="00186410">
        <w:rPr>
          <w:rFonts w:ascii="Times New Roman" w:hAnsi="Times New Roman" w:cs="Times New Roman"/>
        </w:rPr>
        <w:t>Nadia Pasqual</w:t>
      </w:r>
      <w:r w:rsidR="007069FB">
        <w:rPr>
          <w:rFonts w:ascii="Times New Roman" w:hAnsi="Times New Roman" w:cs="Times New Roman"/>
        </w:rPr>
        <w:t xml:space="preserve"> - </w:t>
      </w:r>
      <w:r w:rsidRPr="00F3690E">
        <w:rPr>
          <w:rFonts w:ascii="Times New Roman" w:hAnsi="Times New Roman" w:cs="Times New Roman"/>
        </w:rPr>
        <w:t>Cell. 349 2131565</w:t>
      </w:r>
    </w:p>
    <w:p w14:paraId="2800F261" w14:textId="763735AC" w:rsidR="0053013A" w:rsidRPr="00F3690E" w:rsidRDefault="003747BA" w:rsidP="008521D8">
      <w:pPr>
        <w:ind w:left="-284" w:right="-149"/>
        <w:jc w:val="both"/>
        <w:rPr>
          <w:rFonts w:ascii="Times New Roman" w:hAnsi="Times New Roman" w:cs="Times New Roman"/>
        </w:rPr>
      </w:pPr>
      <w:hyperlink r:id="rId9" w:history="1">
        <w:r w:rsidR="00352FF7" w:rsidRPr="00F3690E">
          <w:rPr>
            <w:rStyle w:val="Collegamentoipertestuale"/>
            <w:rFonts w:ascii="Times New Roman" w:hAnsi="Times New Roman" w:cs="Times New Roman"/>
          </w:rPr>
          <w:t>nadia.pasqual@gmail.com</w:t>
        </w:r>
      </w:hyperlink>
      <w:r w:rsidR="00352FF7" w:rsidRPr="00F3690E">
        <w:rPr>
          <w:rFonts w:ascii="Times New Roman" w:hAnsi="Times New Roman" w:cs="Times New Roman"/>
        </w:rPr>
        <w:t xml:space="preserve"> </w:t>
      </w:r>
    </w:p>
    <w:sectPr w:rsidR="0053013A" w:rsidRPr="00F3690E" w:rsidSect="00352FF7">
      <w:headerReference w:type="default" r:id="rId10"/>
      <w:footerReference w:type="default" r:id="rId11"/>
      <w:pgSz w:w="11900" w:h="16840"/>
      <w:pgMar w:top="1418" w:right="1134" w:bottom="1276" w:left="1134" w:header="851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F301E" w14:textId="77777777" w:rsidR="003747BA" w:rsidRDefault="003747BA" w:rsidP="00856E57">
      <w:r>
        <w:separator/>
      </w:r>
    </w:p>
  </w:endnote>
  <w:endnote w:type="continuationSeparator" w:id="0">
    <w:p w14:paraId="64BFA5FE" w14:textId="77777777" w:rsidR="003747BA" w:rsidRDefault="003747BA" w:rsidP="0085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charset w:val="00"/>
    <w:family w:val="auto"/>
    <w:pitch w:val="variable"/>
    <w:sig w:usb0="E00002AF" w:usb1="5000607B" w:usb2="00000000" w:usb3="00000000" w:csb0="0000009F" w:csb1="00000000"/>
  </w:font>
  <w:font w:name="FuturaLT-Light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Futura LT Heavy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Futura LT Book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Futura LT">
    <w:altName w:val="Century Gothic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9FBE5" w14:textId="77777777" w:rsidR="00856E57" w:rsidRDefault="00352FF7" w:rsidP="00352FF7">
    <w:pPr>
      <w:pStyle w:val="Pidipagina"/>
      <w:tabs>
        <w:tab w:val="clear" w:pos="4819"/>
        <w:tab w:val="clear" w:pos="9638"/>
        <w:tab w:val="right" w:pos="9632"/>
      </w:tabs>
    </w:pPr>
    <w:r>
      <w:rPr>
        <w:rFonts w:ascii="FuturaLT-Light" w:hAnsi="FuturaLT-Light" w:cs="FuturaLT-Light"/>
        <w:noProof/>
        <w:color w:val="368551"/>
        <w:sz w:val="20"/>
        <w:szCs w:val="20"/>
        <w:lang w:eastAsia="it-IT"/>
      </w:rPr>
      <w:drawing>
        <wp:anchor distT="0" distB="0" distL="114300" distR="114300" simplePos="0" relativeHeight="251665408" behindDoc="1" locked="0" layoutInCell="1" allowOverlap="1" wp14:anchorId="42F8D2A2" wp14:editId="5EB556FC">
          <wp:simplePos x="0" y="0"/>
          <wp:positionH relativeFrom="column">
            <wp:posOffset>-384048</wp:posOffset>
          </wp:positionH>
          <wp:positionV relativeFrom="paragraph">
            <wp:posOffset>-684784</wp:posOffset>
          </wp:positionV>
          <wp:extent cx="7320534" cy="1085088"/>
          <wp:effectExtent l="1905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0534" cy="10850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EC5">
      <w:rPr>
        <w:rFonts w:ascii="FuturaLT-Light" w:hAnsi="FuturaLT-Light" w:cs="FuturaLT-Light"/>
        <w:noProof/>
        <w:color w:val="368551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D6DBFC" wp14:editId="66C2359A">
              <wp:simplePos x="0" y="0"/>
              <wp:positionH relativeFrom="column">
                <wp:posOffset>-593090</wp:posOffset>
              </wp:positionH>
              <wp:positionV relativeFrom="paragraph">
                <wp:posOffset>27305</wp:posOffset>
              </wp:positionV>
              <wp:extent cx="6597650" cy="453390"/>
              <wp:effectExtent l="0" t="0" r="0" b="381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0" cy="453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8F33E1" w14:textId="77777777" w:rsidR="008E09D7" w:rsidRPr="00D33D28" w:rsidRDefault="00FB0D78" w:rsidP="008E09D7">
                          <w:pPr>
                            <w:spacing w:line="276" w:lineRule="auto"/>
                            <w:rPr>
                              <w:rFonts w:ascii="Futura LT Heavy" w:hAnsi="Futura LT Heavy"/>
                              <w:b/>
                              <w:bCs/>
                              <w:color w:val="31703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 LT Book" w:hAnsi="Futura LT Book"/>
                              <w:color w:val="317038"/>
                              <w:sz w:val="16"/>
                              <w:szCs w:val="16"/>
                            </w:rPr>
                            <w:t>V</w:t>
                          </w:r>
                          <w:r w:rsidR="008E09D7" w:rsidRPr="00D33D28">
                            <w:rPr>
                              <w:rFonts w:ascii="Futura LT Book" w:hAnsi="Futura LT Book"/>
                              <w:color w:val="317038"/>
                              <w:sz w:val="16"/>
                              <w:szCs w:val="16"/>
                            </w:rPr>
                            <w:t>iaggItalia</w:t>
                          </w:r>
                          <w:r w:rsidR="008E09D7" w:rsidRPr="00D33D28">
                            <w:rPr>
                              <w:rFonts w:ascii="Futura LT" w:hAnsi="Futura LT"/>
                              <w:color w:val="317038"/>
                              <w:sz w:val="16"/>
                              <w:szCs w:val="16"/>
                            </w:rPr>
                            <w:t xml:space="preserve"> s.r.l.</w:t>
                          </w:r>
                          <w:r w:rsidR="008E09D7" w:rsidRPr="00D33D28">
                            <w:rPr>
                              <w:rFonts w:ascii="Futura LT Heavy" w:hAnsi="Futura LT Heavy"/>
                              <w:b/>
                              <w:bCs/>
                              <w:color w:val="317038"/>
                              <w:sz w:val="16"/>
                              <w:szCs w:val="16"/>
                            </w:rPr>
                            <w:t xml:space="preserve"> </w:t>
                          </w:r>
                          <w:r w:rsidR="008E09D7" w:rsidRPr="00D33D28">
                            <w:rPr>
                              <w:rFonts w:ascii="Futura LT Book" w:hAnsi="Futura LT Book"/>
                              <w:color w:val="317038"/>
                              <w:sz w:val="16"/>
                              <w:szCs w:val="16"/>
                            </w:rPr>
                            <w:t>01347150326 Area Science Park Padriciano, 99 Trieste</w:t>
                          </w:r>
                          <w:r w:rsidR="008E09D7" w:rsidRPr="00D33D28">
                            <w:rPr>
                              <w:rFonts w:ascii="Futura LT Heavy" w:hAnsi="Futura LT Heavy"/>
                              <w:b/>
                              <w:bCs/>
                              <w:color w:val="317038"/>
                              <w:sz w:val="16"/>
                              <w:szCs w:val="16"/>
                            </w:rPr>
                            <w:t>|</w:t>
                          </w:r>
                          <w:hyperlink r:id="rId2" w:history="1">
                            <w:r w:rsidR="00D33D28" w:rsidRPr="00D33D28">
                              <w:rPr>
                                <w:rStyle w:val="Collegamentoipertestuale"/>
                                <w:rFonts w:ascii="Futura LT Book" w:hAnsi="Futura LT Book"/>
                                <w:sz w:val="16"/>
                                <w:szCs w:val="16"/>
                              </w:rPr>
                              <w:t>direzione@viaggitalia.srl</w:t>
                            </w:r>
                          </w:hyperlink>
                          <w:r w:rsidR="00D33D28" w:rsidRPr="00D33D28">
                            <w:rPr>
                              <w:rFonts w:ascii="Futura LT Book" w:hAnsi="Futura LT Book"/>
                              <w:sz w:val="16"/>
                              <w:szCs w:val="16"/>
                            </w:rPr>
                            <w:t xml:space="preserve"> </w:t>
                          </w:r>
                          <w:r w:rsidR="008E09D7" w:rsidRPr="00D33D28">
                            <w:rPr>
                              <w:rFonts w:ascii="Futura LT" w:hAnsi="Futura LT"/>
                              <w:color w:val="317038"/>
                              <w:sz w:val="16"/>
                              <w:szCs w:val="16"/>
                            </w:rPr>
                            <w:t>Capitale sociale: 230.000 euro</w:t>
                          </w:r>
                        </w:p>
                        <w:p w14:paraId="67C61DE5" w14:textId="77777777" w:rsidR="006638C1" w:rsidRPr="00E24191" w:rsidRDefault="006638C1" w:rsidP="006638C1">
                          <w:pPr>
                            <w:rPr>
                              <w:rFonts w:ascii="Futura LT" w:hAnsi="Futura LT"/>
                              <w:color w:val="317038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D6DBF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46.7pt;margin-top:2.15pt;width:519.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" filled="f" stroked="f">
              <v:path arrowok="t"/>
              <v:textbox>
                <w:txbxContent>
                  <w:p w14:paraId="438F33E1" w14:textId="77777777" w:rsidR="008E09D7" w:rsidRPr="00D33D28" w:rsidRDefault="00FB0D78" w:rsidP="008E09D7">
                    <w:pPr>
                      <w:spacing w:line="276" w:lineRule="auto"/>
                      <w:rPr>
                        <w:rFonts w:ascii="Futura LT Heavy" w:hAnsi="Futura LT Heavy"/>
                        <w:b/>
                        <w:bCs/>
                        <w:color w:val="317038"/>
                        <w:sz w:val="16"/>
                        <w:szCs w:val="16"/>
                      </w:rPr>
                    </w:pPr>
                    <w:r>
                      <w:rPr>
                        <w:rFonts w:ascii="Futura LT Book" w:hAnsi="Futura LT Book"/>
                        <w:color w:val="317038"/>
                        <w:sz w:val="16"/>
                        <w:szCs w:val="16"/>
                      </w:rPr>
                      <w:t>V</w:t>
                    </w:r>
                    <w:r w:rsidR="008E09D7" w:rsidRPr="00D33D28">
                      <w:rPr>
                        <w:rFonts w:ascii="Futura LT Book" w:hAnsi="Futura LT Book"/>
                        <w:color w:val="317038"/>
                        <w:sz w:val="16"/>
                        <w:szCs w:val="16"/>
                      </w:rPr>
                      <w:t>iaggItalia</w:t>
                    </w:r>
                    <w:r w:rsidR="008E09D7" w:rsidRPr="00D33D28">
                      <w:rPr>
                        <w:rFonts w:ascii="Futura LT" w:hAnsi="Futura LT"/>
                        <w:color w:val="317038"/>
                        <w:sz w:val="16"/>
                        <w:szCs w:val="16"/>
                      </w:rPr>
                      <w:t xml:space="preserve"> s.r.l.</w:t>
                    </w:r>
                    <w:r w:rsidR="008E09D7" w:rsidRPr="00D33D28">
                      <w:rPr>
                        <w:rFonts w:ascii="Futura LT Heavy" w:hAnsi="Futura LT Heavy"/>
                        <w:b/>
                        <w:bCs/>
                        <w:color w:val="317038"/>
                        <w:sz w:val="16"/>
                        <w:szCs w:val="16"/>
                      </w:rPr>
                      <w:t xml:space="preserve"> </w:t>
                    </w:r>
                    <w:r w:rsidR="008E09D7" w:rsidRPr="00D33D28">
                      <w:rPr>
                        <w:rFonts w:ascii="Futura LT Book" w:hAnsi="Futura LT Book"/>
                        <w:color w:val="317038"/>
                        <w:sz w:val="16"/>
                        <w:szCs w:val="16"/>
                      </w:rPr>
                      <w:t>01347150326 Area Science Park Padriciano, 99 Trieste</w:t>
                    </w:r>
                    <w:r w:rsidR="008E09D7" w:rsidRPr="00D33D28">
                      <w:rPr>
                        <w:rFonts w:ascii="Futura LT Heavy" w:hAnsi="Futura LT Heavy"/>
                        <w:b/>
                        <w:bCs/>
                        <w:color w:val="317038"/>
                        <w:sz w:val="16"/>
                        <w:szCs w:val="16"/>
                      </w:rPr>
                      <w:t>|</w:t>
                    </w:r>
                    <w:hyperlink r:id="rId3" w:history="1">
                      <w:r w:rsidR="00D33D28" w:rsidRPr="00D33D28">
                        <w:rPr>
                          <w:rStyle w:val="Collegamentoipertestuale"/>
                          <w:rFonts w:ascii="Futura LT Book" w:hAnsi="Futura LT Book"/>
                          <w:sz w:val="16"/>
                          <w:szCs w:val="16"/>
                        </w:rPr>
                        <w:t>direzione@viaggitalia.srl</w:t>
                      </w:r>
                    </w:hyperlink>
                    <w:r w:rsidR="00D33D28" w:rsidRPr="00D33D28">
                      <w:rPr>
                        <w:rFonts w:ascii="Futura LT Book" w:hAnsi="Futura LT Book"/>
                        <w:sz w:val="16"/>
                        <w:szCs w:val="16"/>
                      </w:rPr>
                      <w:t xml:space="preserve"> </w:t>
                    </w:r>
                    <w:r w:rsidR="008E09D7" w:rsidRPr="00D33D28">
                      <w:rPr>
                        <w:rFonts w:ascii="Futura LT" w:hAnsi="Futura LT"/>
                        <w:color w:val="317038"/>
                        <w:sz w:val="16"/>
                        <w:szCs w:val="16"/>
                      </w:rPr>
                      <w:t>Capitale sociale: 230.000 euro</w:t>
                    </w:r>
                  </w:p>
                  <w:p w14:paraId="67C61DE5" w14:textId="77777777" w:rsidR="006638C1" w:rsidRPr="00E24191" w:rsidRDefault="006638C1" w:rsidP="006638C1">
                    <w:pPr>
                      <w:rPr>
                        <w:rFonts w:ascii="Futura LT" w:hAnsi="Futura LT"/>
                        <w:color w:val="317038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F8495" w14:textId="77777777" w:rsidR="003747BA" w:rsidRDefault="003747BA" w:rsidP="00856E57">
      <w:r>
        <w:separator/>
      </w:r>
    </w:p>
  </w:footnote>
  <w:footnote w:type="continuationSeparator" w:id="0">
    <w:p w14:paraId="07250A87" w14:textId="77777777" w:rsidR="003747BA" w:rsidRDefault="003747BA" w:rsidP="0085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0C8BE" w14:textId="77777777" w:rsidR="00BF4E4B" w:rsidRDefault="00BF4E4B" w:rsidP="008E09D7">
    <w:pPr>
      <w:pStyle w:val="Intestazione"/>
      <w:tabs>
        <w:tab w:val="clear" w:pos="4819"/>
        <w:tab w:val="clear" w:pos="9638"/>
        <w:tab w:val="left" w:pos="1460"/>
      </w:tabs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02822D1" wp14:editId="3ECC6984">
          <wp:simplePos x="0" y="0"/>
          <wp:positionH relativeFrom="column">
            <wp:posOffset>-163830</wp:posOffset>
          </wp:positionH>
          <wp:positionV relativeFrom="paragraph">
            <wp:posOffset>-98425</wp:posOffset>
          </wp:positionV>
          <wp:extent cx="969010" cy="289560"/>
          <wp:effectExtent l="19050" t="0" r="2540" b="0"/>
          <wp:wrapNone/>
          <wp:docPr id="2" name="Immagine 2" descr="../../../../Dropbox%20(WALK%20IN)/Cartella%20del%20team%20WALK%20IN/Condivisa/2020-81%20Click%20It%20-%20Brand%20Identity/LAVORAZIONE/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ropbox%20(WALK%20IN)/Cartella%20del%20team%20WALK%20IN/Condivisa/2020-81%20Click%20It%20-%20Brand%20Identity/LAVORAZIONE/2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E09D7">
      <w:tab/>
    </w:r>
    <w:r w:rsidR="008E09D7"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57"/>
    <w:rsid w:val="00013F56"/>
    <w:rsid w:val="000443CE"/>
    <w:rsid w:val="000579A2"/>
    <w:rsid w:val="0007097F"/>
    <w:rsid w:val="00075EC5"/>
    <w:rsid w:val="00094C70"/>
    <w:rsid w:val="00104CEB"/>
    <w:rsid w:val="00130974"/>
    <w:rsid w:val="00136AB5"/>
    <w:rsid w:val="00166B11"/>
    <w:rsid w:val="00185D30"/>
    <w:rsid w:val="00186410"/>
    <w:rsid w:val="00197E01"/>
    <w:rsid w:val="001B20CA"/>
    <w:rsid w:val="001B775B"/>
    <w:rsid w:val="00207B40"/>
    <w:rsid w:val="00230A57"/>
    <w:rsid w:val="00243409"/>
    <w:rsid w:val="00261954"/>
    <w:rsid w:val="002746D7"/>
    <w:rsid w:val="00283B0B"/>
    <w:rsid w:val="00290C48"/>
    <w:rsid w:val="00296507"/>
    <w:rsid w:val="002E4E6F"/>
    <w:rsid w:val="00304CD1"/>
    <w:rsid w:val="00310EB9"/>
    <w:rsid w:val="00320902"/>
    <w:rsid w:val="00351EFE"/>
    <w:rsid w:val="00352FF7"/>
    <w:rsid w:val="00357787"/>
    <w:rsid w:val="003719C2"/>
    <w:rsid w:val="003747BA"/>
    <w:rsid w:val="003762F3"/>
    <w:rsid w:val="003A158F"/>
    <w:rsid w:val="003E4B41"/>
    <w:rsid w:val="003E6F1D"/>
    <w:rsid w:val="003F183E"/>
    <w:rsid w:val="00402155"/>
    <w:rsid w:val="004047B4"/>
    <w:rsid w:val="0041404A"/>
    <w:rsid w:val="004145D1"/>
    <w:rsid w:val="004658BF"/>
    <w:rsid w:val="0048562A"/>
    <w:rsid w:val="004915CA"/>
    <w:rsid w:val="00493C7F"/>
    <w:rsid w:val="004A77DF"/>
    <w:rsid w:val="004B3E50"/>
    <w:rsid w:val="004C5C8D"/>
    <w:rsid w:val="004D15AB"/>
    <w:rsid w:val="004F685F"/>
    <w:rsid w:val="005150D5"/>
    <w:rsid w:val="0053013A"/>
    <w:rsid w:val="0053547A"/>
    <w:rsid w:val="00544C0D"/>
    <w:rsid w:val="00564474"/>
    <w:rsid w:val="00566E14"/>
    <w:rsid w:val="005833F9"/>
    <w:rsid w:val="005C421D"/>
    <w:rsid w:val="005D33B0"/>
    <w:rsid w:val="005E1634"/>
    <w:rsid w:val="005F11CC"/>
    <w:rsid w:val="005F137A"/>
    <w:rsid w:val="005F3D3C"/>
    <w:rsid w:val="00614C22"/>
    <w:rsid w:val="00627264"/>
    <w:rsid w:val="00632B04"/>
    <w:rsid w:val="0065310F"/>
    <w:rsid w:val="006638C1"/>
    <w:rsid w:val="00667376"/>
    <w:rsid w:val="0068114D"/>
    <w:rsid w:val="006C1C5A"/>
    <w:rsid w:val="007069FB"/>
    <w:rsid w:val="00757F82"/>
    <w:rsid w:val="007873DC"/>
    <w:rsid w:val="007D7949"/>
    <w:rsid w:val="00801C9D"/>
    <w:rsid w:val="00831EA7"/>
    <w:rsid w:val="008521D8"/>
    <w:rsid w:val="00856E57"/>
    <w:rsid w:val="00861F59"/>
    <w:rsid w:val="00871E2A"/>
    <w:rsid w:val="00876DDB"/>
    <w:rsid w:val="008A2ABC"/>
    <w:rsid w:val="008B0368"/>
    <w:rsid w:val="008E09D7"/>
    <w:rsid w:val="008F2794"/>
    <w:rsid w:val="008F4BB2"/>
    <w:rsid w:val="008F59C4"/>
    <w:rsid w:val="00943254"/>
    <w:rsid w:val="009434EB"/>
    <w:rsid w:val="00957A66"/>
    <w:rsid w:val="00981A23"/>
    <w:rsid w:val="009A383C"/>
    <w:rsid w:val="009A56CB"/>
    <w:rsid w:val="009B65CB"/>
    <w:rsid w:val="009C21D8"/>
    <w:rsid w:val="009C6C12"/>
    <w:rsid w:val="00A00714"/>
    <w:rsid w:val="00A22975"/>
    <w:rsid w:val="00B17CB8"/>
    <w:rsid w:val="00B5224E"/>
    <w:rsid w:val="00B6068C"/>
    <w:rsid w:val="00B917A2"/>
    <w:rsid w:val="00BB6A30"/>
    <w:rsid w:val="00BC32AF"/>
    <w:rsid w:val="00BF4E4B"/>
    <w:rsid w:val="00C0017A"/>
    <w:rsid w:val="00C31076"/>
    <w:rsid w:val="00C36F58"/>
    <w:rsid w:val="00C4278E"/>
    <w:rsid w:val="00C457BF"/>
    <w:rsid w:val="00C651E3"/>
    <w:rsid w:val="00C7636A"/>
    <w:rsid w:val="00C838B6"/>
    <w:rsid w:val="00C917C9"/>
    <w:rsid w:val="00CA2773"/>
    <w:rsid w:val="00CD3BA7"/>
    <w:rsid w:val="00D32679"/>
    <w:rsid w:val="00D33AF7"/>
    <w:rsid w:val="00D33D28"/>
    <w:rsid w:val="00D7521A"/>
    <w:rsid w:val="00DA5E73"/>
    <w:rsid w:val="00DA5FBB"/>
    <w:rsid w:val="00DC4EA6"/>
    <w:rsid w:val="00DD15CB"/>
    <w:rsid w:val="00DF6821"/>
    <w:rsid w:val="00E01A42"/>
    <w:rsid w:val="00E109AA"/>
    <w:rsid w:val="00E33016"/>
    <w:rsid w:val="00EC508B"/>
    <w:rsid w:val="00ED7B83"/>
    <w:rsid w:val="00EE72A7"/>
    <w:rsid w:val="00EF3C16"/>
    <w:rsid w:val="00F21778"/>
    <w:rsid w:val="00F3690E"/>
    <w:rsid w:val="00F47B64"/>
    <w:rsid w:val="00F53B34"/>
    <w:rsid w:val="00F56B5E"/>
    <w:rsid w:val="00F726F4"/>
    <w:rsid w:val="00F73032"/>
    <w:rsid w:val="00FB0D78"/>
    <w:rsid w:val="00FE1622"/>
    <w:rsid w:val="00FF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DA6BA"/>
  <w15:docId w15:val="{9045FEB0-03D1-4723-8C64-03F7A981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7B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6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57"/>
  </w:style>
  <w:style w:type="paragraph" w:styleId="Pidipagina">
    <w:name w:val="footer"/>
    <w:basedOn w:val="Normale"/>
    <w:link w:val="PidipaginaCarattere"/>
    <w:uiPriority w:val="99"/>
    <w:unhideWhenUsed/>
    <w:rsid w:val="00856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57"/>
  </w:style>
  <w:style w:type="paragraph" w:customStyle="1" w:styleId="Paragrafobase">
    <w:name w:val="[Paragrafo base]"/>
    <w:basedOn w:val="Normale"/>
    <w:uiPriority w:val="99"/>
    <w:rsid w:val="00BF4E4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8E09D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33D28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3013A"/>
    <w:rPr>
      <w:b/>
      <w:bCs/>
    </w:rPr>
  </w:style>
  <w:style w:type="character" w:customStyle="1" w:styleId="il">
    <w:name w:val="il"/>
    <w:basedOn w:val="Carpredefinitoparagrafo"/>
    <w:rsid w:val="0053013A"/>
  </w:style>
  <w:style w:type="character" w:styleId="Enfasicorsivo">
    <w:name w:val="Emphasis"/>
    <w:basedOn w:val="Carpredefinitoparagrafo"/>
    <w:uiPriority w:val="20"/>
    <w:qFormat/>
    <w:rsid w:val="004F685F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E6F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click-it-Bit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lick-it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dia.pasqu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@viaggitalia.srl" TargetMode="External"/><Relationship Id="rId2" Type="http://schemas.openxmlformats.org/officeDocument/2006/relationships/hyperlink" Target="mailto:direzione@viaggitalia.sr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0C1EA-4C90-48A2-86A0-07614057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Nadia</cp:lastModifiedBy>
  <cp:revision>5</cp:revision>
  <dcterms:created xsi:type="dcterms:W3CDTF">2021-07-05T08:46:00Z</dcterms:created>
  <dcterms:modified xsi:type="dcterms:W3CDTF">2021-07-06T09:23:00Z</dcterms:modified>
</cp:coreProperties>
</file>